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55" w:rsidRDefault="00106B16">
      <w:pPr>
        <w:pStyle w:val="NoSpacing"/>
        <w:jc w:val="center"/>
        <w:rPr>
          <w:rFonts w:ascii="Arial" w:hAnsi="Arial" w:cs="Arial"/>
          <w:sz w:val="22"/>
          <w:lang w:val="en-GB"/>
        </w:rPr>
      </w:pPr>
      <w:bookmarkStart w:id="0" w:name="_GoBack"/>
      <w:bookmarkEnd w:id="0"/>
      <w:r>
        <w:rPr>
          <w:rFonts w:ascii="Arial" w:hAnsi="Arial" w:cs="Arial"/>
          <w:sz w:val="22"/>
          <w:lang w:val="en-GB"/>
        </w:rPr>
        <w:t>Minutes of the Meeting of the Strategic Planning Committee</w:t>
      </w:r>
    </w:p>
    <w:p w:rsidR="00E17455" w:rsidRDefault="00106B16">
      <w:pPr>
        <w:pStyle w:val="NoSpacing"/>
        <w:jc w:val="center"/>
        <w:rPr>
          <w:rFonts w:ascii="Arial" w:hAnsi="Arial" w:cs="Arial"/>
          <w:sz w:val="22"/>
          <w:lang w:val="en-GB"/>
        </w:rPr>
      </w:pPr>
      <w:proofErr w:type="gramStart"/>
      <w:r>
        <w:rPr>
          <w:rFonts w:ascii="Arial" w:hAnsi="Arial" w:cs="Arial"/>
          <w:sz w:val="22"/>
          <w:lang w:val="en-GB"/>
        </w:rPr>
        <w:t>of</w:t>
      </w:r>
      <w:proofErr w:type="gramEnd"/>
      <w:r>
        <w:rPr>
          <w:rFonts w:ascii="Arial" w:hAnsi="Arial" w:cs="Arial"/>
          <w:sz w:val="22"/>
          <w:lang w:val="en-GB"/>
        </w:rPr>
        <w:t xml:space="preserve"> Saddleworth Parish Council Held at the Civic Hall, Lee Street, Uppermill on</w:t>
      </w:r>
    </w:p>
    <w:p w:rsidR="00E17455" w:rsidRDefault="00106B16">
      <w:pPr>
        <w:pStyle w:val="NoSpacing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Thursday 27 August 2020</w:t>
      </w:r>
    </w:p>
    <w:p w:rsidR="00E17455" w:rsidRDefault="00106B16">
      <w:pPr>
        <w:spacing w:line="20" w:lineRule="atLeas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</w:p>
    <w:p w:rsidR="00E17455" w:rsidRDefault="00E17455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</w:p>
    <w:p w:rsidR="00E17455" w:rsidRDefault="00106B16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Present: </w:t>
      </w:r>
      <w:r>
        <w:rPr>
          <w:rFonts w:ascii="Arial" w:hAnsi="Arial" w:cs="Arial"/>
          <w:sz w:val="22"/>
          <w:lang w:val="en-GB"/>
        </w:rPr>
        <w:tab/>
        <w:t xml:space="preserve"> Parish </w:t>
      </w:r>
      <w:r>
        <w:rPr>
          <w:rFonts w:ascii="Arial" w:hAnsi="Arial" w:cs="Arial"/>
          <w:sz w:val="22"/>
          <w:lang w:val="en-GB"/>
        </w:rPr>
        <w:t>Councillors: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Barbara Beeley (Chair) BB</w:t>
      </w:r>
    </w:p>
    <w:p w:rsidR="00E17455" w:rsidRDefault="00106B16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</w:p>
    <w:p w:rsidR="00E17455" w:rsidRDefault="00106B16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                                                                      Kevin Dawson               KD</w:t>
      </w:r>
    </w:p>
    <w:p w:rsidR="00E17455" w:rsidRDefault="00106B16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Rob Knotts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 xml:space="preserve">   RK</w:t>
      </w:r>
    </w:p>
    <w:p w:rsidR="00E17455" w:rsidRDefault="00106B16">
      <w:pPr>
        <w:tabs>
          <w:tab w:val="left" w:pos="2268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</w:p>
    <w:p w:rsidR="00E17455" w:rsidRDefault="00106B16">
      <w:pPr>
        <w:tabs>
          <w:tab w:val="left" w:pos="2268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Borough Councillors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Sam Al-Hamdani           SAH</w:t>
      </w:r>
    </w:p>
    <w:p w:rsidR="00E17455" w:rsidRDefault="00106B16">
      <w:pPr>
        <w:tabs>
          <w:tab w:val="left" w:pos="2268"/>
          <w:tab w:val="left" w:pos="2835"/>
        </w:tabs>
        <w:spacing w:line="20" w:lineRule="atLeast"/>
      </w:pPr>
      <w:r>
        <w:rPr>
          <w:rFonts w:ascii="Arial" w:hAnsi="Arial" w:cs="Arial"/>
          <w:color w:val="FF0000"/>
          <w:sz w:val="22"/>
          <w:lang w:val="en-GB"/>
        </w:rPr>
        <w:tab/>
      </w:r>
      <w:r>
        <w:rPr>
          <w:rFonts w:ascii="Arial" w:hAnsi="Arial" w:cs="Arial"/>
          <w:color w:val="FF0000"/>
          <w:sz w:val="22"/>
          <w:lang w:val="en-GB"/>
        </w:rPr>
        <w:tab/>
      </w:r>
      <w:r>
        <w:rPr>
          <w:rFonts w:ascii="Arial" w:hAnsi="Arial" w:cs="Arial"/>
          <w:color w:val="FF0000"/>
          <w:sz w:val="22"/>
          <w:lang w:val="en-GB"/>
        </w:rPr>
        <w:tab/>
      </w:r>
      <w:r>
        <w:rPr>
          <w:rFonts w:ascii="Arial" w:hAnsi="Arial" w:cs="Arial"/>
          <w:color w:val="FF0000"/>
          <w:sz w:val="22"/>
          <w:lang w:val="en-GB"/>
        </w:rPr>
        <w:tab/>
      </w:r>
      <w:r>
        <w:rPr>
          <w:rFonts w:ascii="Arial" w:hAnsi="Arial" w:cs="Arial"/>
          <w:color w:val="FF0000"/>
          <w:sz w:val="22"/>
          <w:lang w:val="en-GB"/>
        </w:rPr>
        <w:tab/>
      </w:r>
      <w:r>
        <w:rPr>
          <w:rFonts w:ascii="Arial" w:hAnsi="Arial" w:cs="Arial"/>
          <w:color w:val="FF0000"/>
          <w:sz w:val="22"/>
          <w:lang w:val="en-GB"/>
        </w:rPr>
        <w:tab/>
      </w:r>
    </w:p>
    <w:p w:rsidR="00E17455" w:rsidRDefault="00106B16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Andrew Fletcher</w:t>
      </w:r>
      <w:r>
        <w:rPr>
          <w:rFonts w:ascii="Arial" w:hAnsi="Arial" w:cs="Arial"/>
          <w:sz w:val="22"/>
          <w:lang w:val="en-GB"/>
        </w:rPr>
        <w:tab/>
        <w:t>AF</w:t>
      </w:r>
    </w:p>
    <w:p w:rsidR="00E17455" w:rsidRDefault="00106B16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Geoff Willerton</w:t>
      </w:r>
      <w:r>
        <w:rPr>
          <w:rFonts w:ascii="Arial" w:hAnsi="Arial" w:cs="Arial"/>
          <w:sz w:val="22"/>
          <w:lang w:val="en-GB"/>
        </w:rPr>
        <w:tab/>
        <w:t>GW</w:t>
      </w:r>
    </w:p>
    <w:p w:rsidR="00E17455" w:rsidRDefault="00106B16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Georgina Brownridge</w:t>
      </w:r>
      <w:r>
        <w:rPr>
          <w:rFonts w:ascii="Arial" w:hAnsi="Arial" w:cs="Arial"/>
          <w:sz w:val="22"/>
          <w:lang w:val="en-GB"/>
        </w:rPr>
        <w:tab/>
        <w:t>(OMBC) GB</w:t>
      </w:r>
    </w:p>
    <w:p w:rsidR="00E17455" w:rsidRDefault="00106B16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</w:p>
    <w:p w:rsidR="00E17455" w:rsidRDefault="00E17455">
      <w:pPr>
        <w:tabs>
          <w:tab w:val="left" w:pos="2835"/>
        </w:tabs>
        <w:spacing w:line="20" w:lineRule="atLeast"/>
        <w:jc w:val="left"/>
        <w:rPr>
          <w:rFonts w:ascii="Arial" w:hAnsi="Arial" w:cs="Arial"/>
          <w:sz w:val="22"/>
          <w:lang w:val="en-GB"/>
        </w:rPr>
      </w:pPr>
    </w:p>
    <w:p w:rsidR="00E17455" w:rsidRDefault="00106B16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 xml:space="preserve">302. </w:t>
      </w:r>
      <w:r>
        <w:rPr>
          <w:rFonts w:ascii="Arial" w:hAnsi="Arial" w:cs="Arial"/>
          <w:b/>
          <w:sz w:val="22"/>
          <w:lang w:val="en-GB"/>
        </w:rPr>
        <w:tab/>
        <w:t>Apologies for absence</w:t>
      </w:r>
    </w:p>
    <w:p w:rsidR="00E17455" w:rsidRDefault="00106B16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Apologies were received from Pam Byrne, Jane Soriente and Lisa MacDonald (OMBC) </w:t>
      </w:r>
    </w:p>
    <w:p w:rsidR="00E17455" w:rsidRDefault="00E17455">
      <w:pPr>
        <w:jc w:val="left"/>
        <w:rPr>
          <w:rFonts w:ascii="Arial" w:hAnsi="Arial" w:cs="Arial"/>
          <w:b/>
          <w:sz w:val="22"/>
          <w:lang w:val="en-GB"/>
        </w:rPr>
      </w:pPr>
    </w:p>
    <w:p w:rsidR="00E17455" w:rsidRDefault="00106B16">
      <w:pPr>
        <w:jc w:val="left"/>
      </w:pPr>
      <w:r>
        <w:rPr>
          <w:rFonts w:ascii="Arial" w:hAnsi="Arial" w:cs="Arial"/>
          <w:b/>
          <w:sz w:val="22"/>
          <w:lang w:val="en-GB"/>
        </w:rPr>
        <w:t>303.</w:t>
      </w:r>
      <w:r>
        <w:rPr>
          <w:rFonts w:ascii="Arial" w:hAnsi="Arial" w:cs="Arial"/>
          <w:b/>
          <w:sz w:val="22"/>
          <w:lang w:val="en-GB"/>
        </w:rPr>
        <w:tab/>
        <w:t>Minutes of the meeting held on 27 February 2020</w:t>
      </w:r>
    </w:p>
    <w:p w:rsidR="00E17455" w:rsidRDefault="00106B16">
      <w:pPr>
        <w:ind w:left="720"/>
        <w:jc w:val="left"/>
      </w:pPr>
      <w:r>
        <w:rPr>
          <w:rFonts w:ascii="Arial" w:hAnsi="Arial" w:cs="Arial"/>
          <w:sz w:val="22"/>
          <w:lang w:val="en-GB"/>
        </w:rPr>
        <w:t xml:space="preserve">The minutes of the </w:t>
      </w:r>
      <w:r>
        <w:rPr>
          <w:rFonts w:ascii="Arial" w:hAnsi="Arial" w:cs="Arial"/>
          <w:sz w:val="22"/>
          <w:lang w:val="en-GB"/>
        </w:rPr>
        <w:t xml:space="preserve">meeting held on 27 February 2020 were </w:t>
      </w:r>
      <w:r>
        <w:rPr>
          <w:rFonts w:ascii="Arial" w:hAnsi="Arial" w:cs="Arial"/>
          <w:b/>
          <w:sz w:val="22"/>
          <w:lang w:val="en-GB"/>
        </w:rPr>
        <w:t xml:space="preserve">APPROVED. </w:t>
      </w:r>
    </w:p>
    <w:p w:rsidR="00E17455" w:rsidRDefault="00106B16">
      <w:pPr>
        <w:jc w:val="left"/>
      </w:pPr>
      <w:r>
        <w:rPr>
          <w:rFonts w:ascii="Arial" w:hAnsi="Arial" w:cs="Arial"/>
          <w:sz w:val="22"/>
          <w:lang w:val="en-GB"/>
        </w:rPr>
        <w:tab/>
      </w:r>
    </w:p>
    <w:p w:rsidR="00E17455" w:rsidRDefault="00106B16">
      <w:pPr>
        <w:jc w:val="left"/>
      </w:pPr>
      <w:r>
        <w:rPr>
          <w:rFonts w:ascii="Arial" w:hAnsi="Arial" w:cs="Arial"/>
          <w:b/>
          <w:sz w:val="22"/>
          <w:lang w:val="en-GB"/>
        </w:rPr>
        <w:t>304.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b/>
          <w:sz w:val="22"/>
          <w:lang w:val="en-GB"/>
        </w:rPr>
        <w:t>Matters arising</w:t>
      </w:r>
    </w:p>
    <w:p w:rsidR="00E17455" w:rsidRDefault="00106B16">
      <w:pPr>
        <w:jc w:val="left"/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There were no matters arising.</w:t>
      </w:r>
    </w:p>
    <w:p w:rsidR="00E17455" w:rsidRDefault="00E17455">
      <w:pPr>
        <w:jc w:val="left"/>
        <w:rPr>
          <w:rFonts w:ascii="Arial" w:hAnsi="Arial" w:cs="Arial"/>
          <w:b/>
          <w:sz w:val="22"/>
        </w:rPr>
      </w:pPr>
    </w:p>
    <w:p w:rsidR="00E17455" w:rsidRDefault="00106B16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305.</w:t>
      </w:r>
      <w:r>
        <w:rPr>
          <w:rFonts w:ascii="Arial" w:hAnsi="Arial" w:cs="Arial"/>
          <w:b/>
          <w:sz w:val="22"/>
          <w:lang w:val="en-GB"/>
        </w:rPr>
        <w:tab/>
        <w:t>Survey Update</w:t>
      </w:r>
    </w:p>
    <w:p w:rsidR="00E17455" w:rsidRDefault="00E17455">
      <w:pPr>
        <w:jc w:val="left"/>
        <w:rPr>
          <w:rFonts w:ascii="Arial" w:hAnsi="Arial" w:cs="Arial"/>
          <w:b/>
          <w:sz w:val="22"/>
          <w:lang w:val="en-GB"/>
        </w:rPr>
      </w:pPr>
    </w:p>
    <w:p w:rsidR="00E17455" w:rsidRDefault="00106B16">
      <w:pPr>
        <w:ind w:left="720" w:firstLine="6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SAH informed the meeting that the survey results had been emailed to the Clerk late last night and she would forward them to </w:t>
      </w:r>
      <w:r>
        <w:rPr>
          <w:rFonts w:ascii="Arial" w:hAnsi="Arial" w:cs="Arial"/>
          <w:sz w:val="22"/>
          <w:lang w:val="en-GB"/>
        </w:rPr>
        <w:t>Committee members.</w:t>
      </w:r>
    </w:p>
    <w:p w:rsidR="00E17455" w:rsidRDefault="00106B16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There were 476 responses out of a possible 12,000 residents</w:t>
      </w:r>
    </w:p>
    <w:p w:rsidR="00E17455" w:rsidRDefault="00106B16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GB offered to make a request to Comms (OMBC) to give advice/assistance with an engagement plan for the next stage of consultation.</w:t>
      </w:r>
    </w:p>
    <w:p w:rsidR="00E17455" w:rsidRDefault="00106B16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RK asked is 4% was an acceptable response rate</w:t>
      </w:r>
      <w:r>
        <w:rPr>
          <w:rFonts w:ascii="Arial" w:hAnsi="Arial" w:cs="Arial"/>
          <w:sz w:val="22"/>
          <w:lang w:val="en-GB"/>
        </w:rPr>
        <w:t xml:space="preserve"> level SAH said that responses were not restricted and only needed to demonstrate engagement and consultation.</w:t>
      </w:r>
    </w:p>
    <w:p w:rsidR="00E17455" w:rsidRDefault="00106B16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GB added that there was a requirement for a Consultation Statement for the Examiner,</w:t>
      </w:r>
    </w:p>
    <w:p w:rsidR="00E17455" w:rsidRDefault="00106B16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SAH said that he would prepare a summary document of the sur</w:t>
      </w:r>
      <w:r>
        <w:rPr>
          <w:rFonts w:ascii="Arial" w:hAnsi="Arial" w:cs="Arial"/>
          <w:sz w:val="22"/>
          <w:lang w:val="en-GB"/>
        </w:rPr>
        <w:t>vey responses for the next meeting.</w:t>
      </w:r>
    </w:p>
    <w:p w:rsidR="00E17455" w:rsidRDefault="00106B16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BB suggested it may be suitable for publication in the Saddleworth Independent.</w:t>
      </w:r>
    </w:p>
    <w:p w:rsidR="00E17455" w:rsidRDefault="00106B16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</w:t>
      </w:r>
    </w:p>
    <w:p w:rsidR="00E17455" w:rsidRDefault="00106B16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306.</w:t>
      </w:r>
      <w:r>
        <w:rPr>
          <w:rFonts w:ascii="Arial" w:hAnsi="Arial" w:cs="Arial"/>
          <w:b/>
          <w:sz w:val="22"/>
          <w:lang w:val="en-GB"/>
        </w:rPr>
        <w:tab/>
        <w:t>Website Update</w:t>
      </w:r>
    </w:p>
    <w:p w:rsidR="00E17455" w:rsidRDefault="00106B16">
      <w:pPr>
        <w:pStyle w:val="NoSpacing"/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SAH said that he would send a reminder to non-responders from the Community Association representatives on how to </w:t>
      </w:r>
      <w:r>
        <w:rPr>
          <w:rFonts w:ascii="Arial" w:hAnsi="Arial" w:cs="Arial"/>
          <w:sz w:val="22"/>
          <w:lang w:val="en-GB"/>
        </w:rPr>
        <w:t xml:space="preserve">upload onto the website. </w:t>
      </w:r>
    </w:p>
    <w:p w:rsidR="00E17455" w:rsidRDefault="00E17455">
      <w:pPr>
        <w:pStyle w:val="NoSpacing"/>
        <w:jc w:val="left"/>
        <w:rPr>
          <w:rFonts w:ascii="Arial" w:hAnsi="Arial" w:cs="Arial"/>
          <w:sz w:val="22"/>
          <w:lang w:val="en-GB"/>
        </w:rPr>
      </w:pPr>
    </w:p>
    <w:p w:rsidR="00E17455" w:rsidRDefault="00E17455">
      <w:pPr>
        <w:pStyle w:val="NoSpacing"/>
        <w:jc w:val="left"/>
        <w:rPr>
          <w:rFonts w:ascii="Arial" w:hAnsi="Arial" w:cs="Arial"/>
          <w:b/>
          <w:sz w:val="22"/>
        </w:rPr>
      </w:pPr>
    </w:p>
    <w:p w:rsidR="00E17455" w:rsidRDefault="00106B16">
      <w:pPr>
        <w:pStyle w:val="NoSpacing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307.</w:t>
      </w:r>
      <w:r>
        <w:rPr>
          <w:rFonts w:ascii="Arial" w:hAnsi="Arial" w:cs="Arial"/>
          <w:b/>
          <w:sz w:val="22"/>
        </w:rPr>
        <w:tab/>
        <w:t>Fletcher’s Update</w:t>
      </w:r>
    </w:p>
    <w:p w:rsidR="00E17455" w:rsidRDefault="00106B16">
      <w:pPr>
        <w:pStyle w:val="NoSpacing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BB believed the next consultation to be November.GB stated that it would not be possible to share any information until it was approved and put out for public consultation.</w:t>
      </w:r>
    </w:p>
    <w:p w:rsidR="00E17455" w:rsidRDefault="00106B16">
      <w:pPr>
        <w:pStyle w:val="NoSpacing"/>
        <w:ind w:left="720"/>
        <w:jc w:val="left"/>
      </w:pPr>
      <w:r>
        <w:rPr>
          <w:rFonts w:ascii="Arial" w:hAnsi="Arial" w:cs="Arial"/>
          <w:sz w:val="22"/>
        </w:rPr>
        <w:t xml:space="preserve">GW stated that councilors need </w:t>
      </w:r>
      <w:r>
        <w:rPr>
          <w:rFonts w:ascii="Arial" w:hAnsi="Arial" w:cs="Arial"/>
          <w:sz w:val="22"/>
        </w:rPr>
        <w:t>to keep sight of the new planning arrangements as the proposed new system could have serious implications for this site.</w:t>
      </w:r>
    </w:p>
    <w:p w:rsidR="00E17455" w:rsidRDefault="00106B16">
      <w:pPr>
        <w:pStyle w:val="NoSpacing"/>
        <w:ind w:left="720"/>
        <w:jc w:val="left"/>
      </w:pPr>
      <w:r>
        <w:rPr>
          <w:rFonts w:ascii="Arial" w:hAnsi="Arial" w:cs="Arial"/>
          <w:sz w:val="22"/>
        </w:rPr>
        <w:t>SAH suggested that input was needed from all councilors. BB requested that the proposed new planning arrangements be included as an age</w:t>
      </w:r>
      <w:r>
        <w:rPr>
          <w:rFonts w:ascii="Arial" w:hAnsi="Arial" w:cs="Arial"/>
          <w:sz w:val="22"/>
        </w:rPr>
        <w:t>nda item for next full council meeting 28 September 2020.</w:t>
      </w:r>
    </w:p>
    <w:p w:rsidR="00E17455" w:rsidRDefault="00106B16">
      <w:pPr>
        <w:pStyle w:val="NoSpacing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SAH added that Cllr. Howard Sykes had asked that Oldham be removed from GMSF</w:t>
      </w:r>
    </w:p>
    <w:p w:rsidR="00E17455" w:rsidRDefault="00106B16">
      <w:pPr>
        <w:pStyle w:val="NoSpacing"/>
        <w:ind w:left="720"/>
        <w:jc w:val="left"/>
      </w:pPr>
      <w:r>
        <w:rPr>
          <w:rFonts w:ascii="Arial" w:hAnsi="Arial" w:cs="Arial"/>
          <w:sz w:val="22"/>
        </w:rPr>
        <w:t xml:space="preserve">AF said that the GMSF wouldn’t be formally adopted until 2022 and therefore, the new planning arrangements may supersede </w:t>
      </w:r>
      <w:r>
        <w:rPr>
          <w:rFonts w:ascii="Arial" w:hAnsi="Arial" w:cs="Arial"/>
          <w:sz w:val="22"/>
        </w:rPr>
        <w:t>it.</w:t>
      </w:r>
    </w:p>
    <w:p w:rsidR="00E17455" w:rsidRDefault="00106B16">
      <w:pPr>
        <w:pStyle w:val="NoSpacing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SAH stated that the deadline for responses for NALC 17 September, 15 October, 16 October 2020. </w:t>
      </w:r>
    </w:p>
    <w:p w:rsidR="00E17455" w:rsidRDefault="00106B16">
      <w:pPr>
        <w:pStyle w:val="NoSpacing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GW stated that the government deadline is 29 October 2020.</w:t>
      </w:r>
    </w:p>
    <w:p w:rsidR="00E17455" w:rsidRDefault="00106B16">
      <w:pPr>
        <w:pStyle w:val="NoSpacing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AF said that local design codes will become more important – </w:t>
      </w:r>
      <w:proofErr w:type="spellStart"/>
      <w:r>
        <w:rPr>
          <w:rFonts w:ascii="Arial" w:hAnsi="Arial" w:cs="Arial"/>
          <w:sz w:val="22"/>
        </w:rPr>
        <w:t>Urbed</w:t>
      </w:r>
      <w:proofErr w:type="spellEnd"/>
      <w:r>
        <w:rPr>
          <w:rFonts w:ascii="Arial" w:hAnsi="Arial" w:cs="Arial"/>
          <w:sz w:val="22"/>
        </w:rPr>
        <w:t xml:space="preserve"> based in the Northern Quarter </w:t>
      </w:r>
      <w:r>
        <w:rPr>
          <w:rFonts w:ascii="Arial" w:hAnsi="Arial" w:cs="Arial"/>
          <w:sz w:val="22"/>
        </w:rPr>
        <w:t xml:space="preserve">had won an award for this and the contact for further information is David </w:t>
      </w:r>
      <w:proofErr w:type="spellStart"/>
      <w:r>
        <w:rPr>
          <w:rFonts w:ascii="Arial" w:hAnsi="Arial" w:cs="Arial"/>
          <w:sz w:val="22"/>
        </w:rPr>
        <w:t>Rudlin</w:t>
      </w:r>
      <w:proofErr w:type="spellEnd"/>
      <w:r>
        <w:rPr>
          <w:rFonts w:ascii="Arial" w:hAnsi="Arial" w:cs="Arial"/>
          <w:sz w:val="22"/>
        </w:rPr>
        <w:t>.</w:t>
      </w:r>
    </w:p>
    <w:p w:rsidR="00E17455" w:rsidRDefault="00106B16">
      <w:pPr>
        <w:pStyle w:val="NoSpacing"/>
        <w:ind w:left="720"/>
        <w:jc w:val="left"/>
      </w:pPr>
      <w:r>
        <w:rPr>
          <w:rFonts w:ascii="Arial" w:hAnsi="Arial" w:cs="Arial"/>
          <w:color w:val="FF0000"/>
          <w:sz w:val="22"/>
        </w:rPr>
        <w:t>G</w:t>
      </w:r>
      <w:r>
        <w:rPr>
          <w:rFonts w:ascii="Arial" w:hAnsi="Arial" w:cs="Arial"/>
          <w:sz w:val="22"/>
        </w:rPr>
        <w:t xml:space="preserve">B flagged up ‘Local Design codes- National Design Guide 2019 for reference. </w:t>
      </w:r>
    </w:p>
    <w:p w:rsidR="00E17455" w:rsidRDefault="00E17455">
      <w:pPr>
        <w:pStyle w:val="NoSpacing"/>
        <w:ind w:left="720"/>
        <w:jc w:val="left"/>
        <w:rPr>
          <w:rFonts w:ascii="Arial" w:hAnsi="Arial" w:cs="Arial"/>
          <w:sz w:val="22"/>
        </w:rPr>
      </w:pPr>
    </w:p>
    <w:p w:rsidR="00E17455" w:rsidRDefault="00E17455">
      <w:pPr>
        <w:pStyle w:val="NoSpacing"/>
        <w:ind w:left="720"/>
        <w:jc w:val="left"/>
        <w:rPr>
          <w:rFonts w:ascii="Arial" w:hAnsi="Arial" w:cs="Arial"/>
          <w:sz w:val="22"/>
        </w:rPr>
      </w:pPr>
    </w:p>
    <w:p w:rsidR="00E17455" w:rsidRDefault="00E17455">
      <w:pPr>
        <w:pStyle w:val="NoSpacing"/>
        <w:ind w:left="720"/>
        <w:jc w:val="left"/>
        <w:rPr>
          <w:rFonts w:ascii="Arial" w:hAnsi="Arial" w:cs="Arial"/>
          <w:sz w:val="22"/>
        </w:rPr>
      </w:pPr>
    </w:p>
    <w:p w:rsidR="00E17455" w:rsidRDefault="00106B16">
      <w:pPr>
        <w:pStyle w:val="NoSpacing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308.</w:t>
      </w:r>
      <w:r>
        <w:rPr>
          <w:rFonts w:ascii="Arial" w:hAnsi="Arial" w:cs="Arial"/>
          <w:b/>
          <w:sz w:val="22"/>
        </w:rPr>
        <w:tab/>
        <w:t>Any Other Business</w:t>
      </w:r>
    </w:p>
    <w:p w:rsidR="00E17455" w:rsidRDefault="00106B16">
      <w:pPr>
        <w:pStyle w:val="NoSpacing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RK raised the issue of funding for Neighborhood planning.</w:t>
      </w:r>
    </w:p>
    <w:p w:rsidR="00E17455" w:rsidRDefault="00106B16">
      <w:pPr>
        <w:pStyle w:val="NoSpacing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BB state</w:t>
      </w:r>
      <w:r>
        <w:rPr>
          <w:rFonts w:ascii="Arial" w:hAnsi="Arial" w:cs="Arial"/>
          <w:sz w:val="22"/>
        </w:rPr>
        <w:t>d that half of the funding received last year had to be returned.</w:t>
      </w:r>
    </w:p>
    <w:p w:rsidR="00E17455" w:rsidRDefault="00106B16">
      <w:pPr>
        <w:pStyle w:val="NoSpacing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RK requested that a paper he had written which gives consideration for resources for cycling in Saddleworth and requested that it be included in the Neighbourhood Plan as appropriate.GB adde</w:t>
      </w:r>
      <w:r>
        <w:rPr>
          <w:rFonts w:ascii="Arial" w:hAnsi="Arial" w:cs="Arial"/>
          <w:sz w:val="22"/>
        </w:rPr>
        <w:t>d that Oldham’s Local Plan issues and options need to be finalized.</w:t>
      </w:r>
    </w:p>
    <w:p w:rsidR="00E17455" w:rsidRDefault="00106B16">
      <w:pPr>
        <w:pStyle w:val="NoSpacing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BB said that survey responses need to be considered in future policy making decisions.</w:t>
      </w:r>
    </w:p>
    <w:p w:rsidR="00E17455" w:rsidRDefault="00E17455">
      <w:pPr>
        <w:pStyle w:val="NoSpacing"/>
        <w:rPr>
          <w:rFonts w:ascii="Arial" w:hAnsi="Arial" w:cs="Arial"/>
          <w:sz w:val="22"/>
        </w:rPr>
      </w:pPr>
    </w:p>
    <w:p w:rsidR="00E17455" w:rsidRDefault="00106B16">
      <w:pPr>
        <w:pStyle w:val="NoSpacing"/>
        <w:ind w:left="720" w:hanging="720"/>
      </w:pPr>
      <w:r>
        <w:rPr>
          <w:rFonts w:ascii="Arial" w:hAnsi="Arial" w:cs="Arial"/>
          <w:b/>
          <w:sz w:val="22"/>
        </w:rPr>
        <w:t>309.</w:t>
      </w:r>
      <w:r>
        <w:rPr>
          <w:rFonts w:ascii="Arial" w:hAnsi="Arial" w:cs="Arial"/>
          <w:b/>
          <w:sz w:val="22"/>
        </w:rPr>
        <w:tab/>
        <w:t>Dates and times of next meetings:</w:t>
      </w:r>
      <w:r>
        <w:tab/>
      </w:r>
    </w:p>
    <w:p w:rsidR="00E17455" w:rsidRDefault="00E17455">
      <w:pPr>
        <w:pStyle w:val="NoSpacing"/>
        <w:ind w:left="720" w:hanging="720"/>
      </w:pPr>
    </w:p>
    <w:p w:rsidR="00E17455" w:rsidRDefault="00106B16">
      <w:pPr>
        <w:pStyle w:val="NoSpacing"/>
        <w:ind w:left="720" w:hanging="720"/>
      </w:pPr>
      <w:r>
        <w:tab/>
      </w:r>
      <w:r>
        <w:rPr>
          <w:rFonts w:ascii="Arial" w:hAnsi="Arial" w:cs="Arial"/>
          <w:sz w:val="24"/>
          <w:szCs w:val="24"/>
        </w:rPr>
        <w:t>24 September 2020</w:t>
      </w:r>
    </w:p>
    <w:p w:rsidR="00E17455" w:rsidRDefault="00106B1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29 October     2020</w:t>
      </w:r>
    </w:p>
    <w:p w:rsidR="00E17455" w:rsidRDefault="00106B1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26 November 2020  </w:t>
      </w:r>
    </w:p>
    <w:p w:rsidR="00E17455" w:rsidRDefault="00106B16">
      <w:pPr>
        <w:pStyle w:val="NoSpacing"/>
        <w:ind w:left="720"/>
      </w:pPr>
      <w:r>
        <w:rPr>
          <w:rFonts w:ascii="Arial" w:hAnsi="Arial" w:cs="Arial"/>
          <w:sz w:val="24"/>
          <w:szCs w:val="24"/>
        </w:rPr>
        <w:t>All at 9.30</w:t>
      </w:r>
      <w:r>
        <w:rPr>
          <w:rFonts w:ascii="Arial" w:hAnsi="Arial" w:cs="Arial"/>
          <w:sz w:val="24"/>
          <w:szCs w:val="24"/>
        </w:rPr>
        <w:tab/>
        <w:t>Thursday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E17455">
      <w:footerReference w:type="default" r:id="rId6"/>
      <w:pgSz w:w="11906" w:h="16838"/>
      <w:pgMar w:top="1134" w:right="851" w:bottom="851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6B16">
      <w:r>
        <w:separator/>
      </w:r>
    </w:p>
  </w:endnote>
  <w:endnote w:type="continuationSeparator" w:id="0">
    <w:p w:rsidR="00000000" w:rsidRDefault="0010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35" w:rsidRDefault="00106B16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STRATEGIC PLANNING 27 FEBRUARY 2020</w:t>
    </w:r>
  </w:p>
  <w:p w:rsidR="005D4635" w:rsidRDefault="00106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6B16">
      <w:r>
        <w:rPr>
          <w:color w:val="000000"/>
        </w:rPr>
        <w:separator/>
      </w:r>
    </w:p>
  </w:footnote>
  <w:footnote w:type="continuationSeparator" w:id="0">
    <w:p w:rsidR="00000000" w:rsidRDefault="0010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17455"/>
    <w:rsid w:val="00106B16"/>
    <w:rsid w:val="00E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8DD-2BEE-4921-B1C2-7F629B7B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/>
      <w:kern w:val="3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/>
      <w:kern w:val="3"/>
      <w:sz w:val="21"/>
      <w:szCs w:val="20"/>
      <w:lang w:val="en-US" w:eastAsia="zh-CN"/>
    </w:rPr>
  </w:style>
  <w:style w:type="paragraph" w:styleId="ListParagraph">
    <w:name w:val="List Paragraph"/>
    <w:basedOn w:val="Normal"/>
    <w:pPr>
      <w:ind w:left="720"/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eastAsia="SimSun" w:hAnsi="Times New Roman" w:cs="Times New Roman"/>
      <w:kern w:val="3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0C239C66-4CDC-4BE8-9764-4FA83F90DCAD}"/>
</file>

<file path=customXml/itemProps2.xml><?xml version="1.0" encoding="utf-8"?>
<ds:datastoreItem xmlns:ds="http://schemas.openxmlformats.org/officeDocument/2006/customXml" ds:itemID="{E44B5BA3-AE10-4517-8545-BCECB1A4DEB4}"/>
</file>

<file path=customXml/itemProps3.xml><?xml version="1.0" encoding="utf-8"?>
<ds:datastoreItem xmlns:ds="http://schemas.openxmlformats.org/officeDocument/2006/customXml" ds:itemID="{69041CF1-B032-497C-9F7A-2C7693D16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dc:description/>
  <cp:lastModifiedBy>Sharon</cp:lastModifiedBy>
  <cp:revision>2</cp:revision>
  <dcterms:created xsi:type="dcterms:W3CDTF">2020-09-17T11:56:00Z</dcterms:created>
  <dcterms:modified xsi:type="dcterms:W3CDTF">2020-09-17T11:56:00Z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